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4B" w:rsidRPr="00EE426C" w:rsidRDefault="008E434B" w:rsidP="008E434B">
      <w:pPr>
        <w:pStyle w:val="papertitle"/>
      </w:pPr>
      <w:r>
        <w:t>Title of manuscript</w:t>
      </w:r>
    </w:p>
    <w:p w:rsidR="008E434B" w:rsidRPr="00EE426C" w:rsidRDefault="008E434B" w:rsidP="008E434B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t>, Second Author</w:t>
      </w:r>
      <w:r>
        <w:rPr>
          <w:vertAlign w:val="superscript"/>
        </w:rPr>
        <w:t>2</w:t>
      </w:r>
      <w:r>
        <w:t xml:space="preserve"> </w:t>
      </w:r>
      <w:r w:rsidRPr="00EE426C">
        <w:t xml:space="preserve">and </w:t>
      </w:r>
      <w:r>
        <w:t>Third Author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</w:p>
    <w:p w:rsidR="008E434B" w:rsidRPr="00EE426C" w:rsidRDefault="008E434B" w:rsidP="008E434B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8E434B" w:rsidRPr="006809AE" w:rsidRDefault="008E434B" w:rsidP="008E434B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</w:t>
      </w:r>
      <w:proofErr w:type="spellStart"/>
      <w:r w:rsidRPr="006809AE">
        <w:t>Tiergartenstr</w:t>
      </w:r>
      <w:proofErr w:type="spellEnd"/>
      <w:r w:rsidRPr="006809AE">
        <w:t>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8E434B" w:rsidRPr="00EE426C" w:rsidRDefault="008E434B" w:rsidP="008E434B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7E7132">
        <w:rPr>
          <w:bCs/>
          <w:color w:val="FF0000"/>
        </w:rPr>
        <w:t xml:space="preserve">The text of the manuscript should be in </w:t>
      </w:r>
      <w:r w:rsidRPr="007E7132">
        <w:rPr>
          <w:b/>
          <w:bCs/>
          <w:color w:val="FF0000"/>
        </w:rPr>
        <w:t>French</w:t>
      </w:r>
      <w:r w:rsidRPr="007E7132">
        <w:rPr>
          <w:bCs/>
          <w:color w:val="FF0000"/>
        </w:rPr>
        <w:t xml:space="preserve"> or </w:t>
      </w:r>
      <w:r w:rsidRPr="007E7132">
        <w:rPr>
          <w:b/>
          <w:bCs/>
          <w:color w:val="FF0000"/>
        </w:rPr>
        <w:t>English la</w:t>
      </w:r>
      <w:r w:rsidRPr="007E7132">
        <w:rPr>
          <w:b/>
          <w:bCs/>
          <w:color w:val="FF0000"/>
        </w:rPr>
        <w:t>n</w:t>
      </w:r>
      <w:r w:rsidRPr="007E7132">
        <w:rPr>
          <w:b/>
          <w:bCs/>
          <w:color w:val="FF0000"/>
        </w:rPr>
        <w:t>guages</w:t>
      </w:r>
      <w:r w:rsidRPr="007E7132">
        <w:rPr>
          <w:bCs/>
          <w:color w:val="FF0000"/>
        </w:rPr>
        <w:t xml:space="preserve"> and limited to </w:t>
      </w:r>
      <w:r w:rsidRPr="007E7132">
        <w:rPr>
          <w:b/>
          <w:bCs/>
          <w:color w:val="FF0000"/>
        </w:rPr>
        <w:t>6 pages</w:t>
      </w:r>
      <w:r w:rsidRPr="007E7132">
        <w:rPr>
          <w:bCs/>
          <w:color w:val="FF0000"/>
        </w:rPr>
        <w:t xml:space="preserve">, </w:t>
      </w:r>
      <w:r w:rsidRPr="007E7132">
        <w:rPr>
          <w:b/>
          <w:bCs/>
          <w:color w:val="FF0000"/>
        </w:rPr>
        <w:t>4 figures</w:t>
      </w:r>
      <w:r w:rsidRPr="007E7132">
        <w:rPr>
          <w:bCs/>
          <w:color w:val="FF0000"/>
        </w:rPr>
        <w:t xml:space="preserve"> and </w:t>
      </w:r>
      <w:r w:rsidRPr="007E7132">
        <w:rPr>
          <w:b/>
          <w:bCs/>
          <w:color w:val="FF0000"/>
        </w:rPr>
        <w:t>4 tables</w:t>
      </w:r>
      <w:r w:rsidRPr="007E7132">
        <w:rPr>
          <w:bCs/>
          <w:color w:val="FF0000"/>
        </w:rPr>
        <w:t xml:space="preserve">. </w:t>
      </w:r>
      <w:r w:rsidRPr="00090DFD">
        <w:t>The abstract should summarize the contents of the paper in short terms, i.e.</w:t>
      </w:r>
      <w:r>
        <w:t xml:space="preserve"> </w:t>
      </w:r>
      <w:r w:rsidRPr="007E7132">
        <w:rPr>
          <w:color w:val="FF0000"/>
        </w:rPr>
        <w:t>max</w:t>
      </w:r>
      <w:r w:rsidRPr="00090DFD">
        <w:t xml:space="preserve"> </w:t>
      </w:r>
      <w:r w:rsidRPr="007E7132">
        <w:rPr>
          <w:color w:val="FF0000"/>
        </w:rPr>
        <w:t>150 words</w:t>
      </w:r>
      <w:r w:rsidRPr="00090DFD">
        <w:t>.</w:t>
      </w:r>
    </w:p>
    <w:p w:rsidR="008E434B" w:rsidRPr="00EE426C" w:rsidRDefault="008E434B" w:rsidP="008E434B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Keyword, Fourth Ke</w:t>
      </w:r>
      <w:r>
        <w:t>y</w:t>
      </w:r>
      <w:r>
        <w:t>word.</w:t>
      </w:r>
    </w:p>
    <w:p w:rsidR="008E434B" w:rsidRDefault="008E434B" w:rsidP="008E434B">
      <w:pPr>
        <w:pStyle w:val="heading1"/>
      </w:pPr>
      <w:r>
        <w:t>First Section</w:t>
      </w:r>
    </w:p>
    <w:p w:rsidR="008E434B" w:rsidRPr="006809AE" w:rsidRDefault="008E434B" w:rsidP="008E434B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8E434B" w:rsidRPr="00EE426C" w:rsidRDefault="008E434B" w:rsidP="008E434B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8E434B" w:rsidRDefault="008E434B" w:rsidP="008E434B">
      <w:r>
        <w:t>Subsequent paragraphs, however, are indented.</w:t>
      </w:r>
    </w:p>
    <w:p w:rsidR="008E434B" w:rsidRDefault="008E434B" w:rsidP="008E434B">
      <w:pPr>
        <w:pStyle w:val="Titre3"/>
      </w:pPr>
      <w:proofErr w:type="gramStart"/>
      <w:r w:rsidRPr="009930E4">
        <w:rPr>
          <w:rStyle w:val="heading3"/>
        </w:rPr>
        <w:t>Sample Heading (Third Level).</w:t>
      </w:r>
      <w:proofErr w:type="gramEnd"/>
      <w:r w:rsidRPr="003E3370">
        <w:rPr>
          <w:rStyle w:val="heading3"/>
        </w:rPr>
        <w:t xml:space="preserve"> </w:t>
      </w:r>
      <w:r>
        <w:rPr>
          <w:rStyle w:val="heading3"/>
        </w:rPr>
        <w:t>Only two levels of headings should be numbered. Lower level headings remain unnumbered; they are formatted as run-in headings.</w:t>
      </w:r>
    </w:p>
    <w:p w:rsidR="008E434B" w:rsidRDefault="008E434B" w:rsidP="008E434B">
      <w:pPr>
        <w:pStyle w:val="Titre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</w:rPr>
        <w:t xml:space="preserve"> </w:t>
      </w:r>
      <w:r>
        <w:rPr>
          <w:rStyle w:val="heading4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</w:rPr>
        <w:t xml:space="preserve"> gives a summary of all heading levels.</w:t>
      </w:r>
    </w:p>
    <w:p w:rsidR="008E434B" w:rsidRDefault="008E434B" w:rsidP="008E434B">
      <w:pPr>
        <w:pStyle w:val="tablecaption"/>
      </w:pPr>
      <w:bookmarkStart w:id="0" w:name="_Ref467509391"/>
      <w:proofErr w:type="gramStart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proofErr w:type="gramEnd"/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8E434B" w:rsidRPr="009A3755" w:rsidTr="00F872A7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8E434B" w:rsidRPr="009A3755" w:rsidTr="00F872A7">
        <w:trPr>
          <w:trHeight w:val="284"/>
          <w:jc w:val="center"/>
        </w:trPr>
        <w:tc>
          <w:tcPr>
            <w:tcW w:w="1664" w:type="dxa"/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8E434B" w:rsidRPr="009A3755" w:rsidTr="00F872A7">
        <w:trPr>
          <w:trHeight w:val="284"/>
          <w:jc w:val="center"/>
        </w:trPr>
        <w:tc>
          <w:tcPr>
            <w:tcW w:w="1664" w:type="dxa"/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8E434B" w:rsidRPr="009A3755" w:rsidTr="00F872A7">
        <w:trPr>
          <w:trHeight w:val="284"/>
          <w:jc w:val="center"/>
        </w:trPr>
        <w:tc>
          <w:tcPr>
            <w:tcW w:w="1664" w:type="dxa"/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8E434B" w:rsidRPr="009A3755" w:rsidTr="00F872A7">
        <w:trPr>
          <w:trHeight w:val="284"/>
          <w:jc w:val="center"/>
        </w:trPr>
        <w:tc>
          <w:tcPr>
            <w:tcW w:w="1664" w:type="dxa"/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8E434B" w:rsidRPr="009A3755" w:rsidTr="00F872A7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8E434B" w:rsidRPr="009A3755" w:rsidRDefault="008E434B" w:rsidP="00F872A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8E434B" w:rsidRDefault="008E434B" w:rsidP="008E434B">
      <w:pPr>
        <w:spacing w:before="240"/>
        <w:ind w:firstLine="0"/>
      </w:pPr>
      <w:r>
        <w:t xml:space="preserve">Displayed equations are centered and set on a separate line. </w:t>
      </w:r>
    </w:p>
    <w:p w:rsidR="008E434B" w:rsidRDefault="008E434B" w:rsidP="008E434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fldChar w:fldCharType="begin"/>
      </w:r>
      <w:r>
        <w:instrText xml:space="preserve"> SEQ "Equation" \n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:rsidR="008E434B" w:rsidRPr="00D000D8" w:rsidRDefault="008E434B" w:rsidP="008E434B">
      <w:pPr>
        <w:pStyle w:val="p1a"/>
        <w:tabs>
          <w:tab w:val="left" w:pos="1929"/>
        </w:tabs>
      </w:pPr>
      <w:r w:rsidRPr="00D000D8">
        <w:lastRenderedPageBreak/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8E434B" w:rsidRPr="00EE1BBB" w:rsidRDefault="008E434B" w:rsidP="008E434B">
      <w:pPr>
        <w:spacing w:before="360"/>
        <w:ind w:left="227" w:hanging="227"/>
      </w:pPr>
      <w:r>
        <w:rPr>
          <w:noProof/>
          <w:lang w:val="fr-FR" w:eastAsia="fr-FR"/>
        </w:rPr>
        <w:drawing>
          <wp:inline distT="0" distB="0" distL="0" distR="0" wp14:anchorId="5BC563FE" wp14:editId="3E99F1AC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434B" w:rsidRDefault="008E434B" w:rsidP="008E434B">
      <w:pPr>
        <w:pStyle w:val="figurecaption"/>
        <w:jc w:val="both"/>
      </w:pPr>
      <w:bookmarkStart w:id="2" w:name="_Ref467515387"/>
      <w:proofErr w:type="gramStart"/>
      <w:r>
        <w:rPr>
          <w:b/>
        </w:rPr>
        <w:t>Fig.</w:t>
      </w:r>
      <w:proofErr w:type="gramEnd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8E434B" w:rsidRPr="00F55A71" w:rsidRDefault="008E434B" w:rsidP="008E434B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art</w:t>
      </w:r>
      <w:r w:rsidRPr="00F55A71">
        <w:t>i</w:t>
      </w:r>
      <w:r w:rsidRPr="00F55A71">
        <w:t xml:space="preserve">cles [1], an </w:t>
      </w:r>
      <w:proofErr w:type="spellStart"/>
      <w:r w:rsidRPr="00F55A71">
        <w:t>LNCS</w:t>
      </w:r>
      <w:proofErr w:type="spellEnd"/>
      <w:r w:rsidRPr="00F55A71">
        <w:t xml:space="preserve"> chapter [2], a book [3], proceedings without editors [4], as well as a URL [5].</w:t>
      </w:r>
    </w:p>
    <w:p w:rsidR="008E434B" w:rsidRDefault="008E434B" w:rsidP="008E434B">
      <w:pPr>
        <w:pStyle w:val="heading1"/>
        <w:numPr>
          <w:ilvl w:val="0"/>
          <w:numId w:val="0"/>
        </w:numPr>
        <w:ind w:left="567" w:hanging="567"/>
      </w:pPr>
      <w:r>
        <w:t xml:space="preserve">References </w:t>
      </w:r>
      <w:r w:rsidRPr="007E7132">
        <w:rPr>
          <w:color w:val="FF0000"/>
        </w:rPr>
        <w:t>(</w:t>
      </w:r>
      <w:r w:rsidRPr="007E7132">
        <w:rPr>
          <w:b w:val="0"/>
          <w:color w:val="FF0000"/>
        </w:rPr>
        <w:t>Section limited to 10 references</w:t>
      </w:r>
      <w:r w:rsidRPr="007E7132">
        <w:rPr>
          <w:color w:val="FF0000"/>
        </w:rPr>
        <w:t>)</w:t>
      </w:r>
    </w:p>
    <w:p w:rsidR="008E434B" w:rsidRDefault="008E434B" w:rsidP="008E434B">
      <w:pPr>
        <w:pStyle w:val="referenceitem"/>
      </w:pPr>
      <w:r>
        <w:t>Author, F.: Article title. Journal 2(5), 99–110 (2016).</w:t>
      </w:r>
    </w:p>
    <w:p w:rsidR="008E434B" w:rsidRDefault="008E434B" w:rsidP="008E434B">
      <w:pPr>
        <w:pStyle w:val="referenceitem"/>
      </w:pPr>
      <w:r>
        <w:t xml:space="preserve">Author, F., Author, S.: Title of a proceedings paper. In: Editor, F., Editor, S. (eds.) CONFERENCE 2016, </w:t>
      </w:r>
      <w:proofErr w:type="spellStart"/>
      <w:r>
        <w:t>LNCS</w:t>
      </w:r>
      <w:proofErr w:type="spellEnd"/>
      <w:r>
        <w:t xml:space="preserve">, vol. 9999, pp. 1–13. Springer, Heidelberg (2016). </w:t>
      </w:r>
    </w:p>
    <w:p w:rsidR="008E434B" w:rsidRDefault="008E434B" w:rsidP="008E434B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8E434B" w:rsidRDefault="008E434B" w:rsidP="008E434B">
      <w:pPr>
        <w:pStyle w:val="referenceitem"/>
      </w:pPr>
      <w:r>
        <w:t>Author, F.: Contribution title. In: 9th International Proceedings on Proceedings, pp. 1–2. Publisher, Location (2010).</w:t>
      </w:r>
    </w:p>
    <w:p w:rsidR="008E434B" w:rsidRPr="00606587" w:rsidRDefault="008E434B" w:rsidP="008E434B">
      <w:pPr>
        <w:pStyle w:val="referenceitem"/>
      </w:pPr>
      <w:proofErr w:type="spellStart"/>
      <w:r>
        <w:t>LNCS</w:t>
      </w:r>
      <w:proofErr w:type="spellEnd"/>
      <w:r>
        <w:t xml:space="preserve"> Homepage, </w:t>
      </w:r>
      <w:hyperlink r:id="rId7" w:history="1">
        <w:r w:rsidRPr="00FB3EC4">
          <w:rPr>
            <w:rStyle w:val="Lienhypertexte"/>
          </w:rPr>
          <w:t>http://www.springer.com/lncs</w:t>
        </w:r>
      </w:hyperlink>
      <w:r>
        <w:t>, last accessed 2016/11/21.</w:t>
      </w:r>
    </w:p>
    <w:p w:rsidR="00F15DDD" w:rsidRDefault="00F15DDD">
      <w:bookmarkStart w:id="3" w:name="_GoBack"/>
      <w:bookmarkEnd w:id="3"/>
    </w:p>
    <w:sectPr w:rsidR="00F15DDD" w:rsidSect="009F7FCE">
      <w:headerReference w:type="even" r:id="rId8"/>
      <w:headerReference w:type="default" r:id="rId9"/>
      <w:headerReference w:type="firs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39" w:rsidRDefault="008E434B" w:rsidP="00F321B4">
    <w:pPr>
      <w:pStyle w:val="En-tt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C5" w:rsidRDefault="008E434B" w:rsidP="002D48C5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FD" w:rsidRPr="00090DFD" w:rsidRDefault="008E434B" w:rsidP="00090DFD">
    <w:pPr>
      <w:pStyle w:val="En-tte"/>
      <w:jc w:val="right"/>
      <w:rPr>
        <w:sz w:val="14"/>
        <w:lang w:val="fr-FR"/>
      </w:rPr>
    </w:pPr>
    <w:r>
      <w:rPr>
        <w:sz w:val="14"/>
        <w:lang w:val="fr-FR"/>
      </w:rPr>
      <w:t>3</w:t>
    </w:r>
    <w:r w:rsidRPr="00090DFD">
      <w:rPr>
        <w:sz w:val="14"/>
        <w:vertAlign w:val="superscript"/>
        <w:lang w:val="fr-FR"/>
      </w:rPr>
      <w:t>ème</w:t>
    </w:r>
    <w:r>
      <w:rPr>
        <w:sz w:val="14"/>
        <w:lang w:val="fr-FR"/>
      </w:rPr>
      <w:t xml:space="preserve"> </w:t>
    </w:r>
    <w:r w:rsidRPr="00090DFD">
      <w:rPr>
        <w:sz w:val="14"/>
        <w:lang w:val="fr-FR"/>
      </w:rPr>
      <w:t xml:space="preserve"> </w:t>
    </w:r>
    <w:r>
      <w:rPr>
        <w:sz w:val="14"/>
        <w:lang w:val="fr-FR"/>
      </w:rPr>
      <w:t>Envirorisk – F</w:t>
    </w:r>
    <w:r w:rsidRPr="00090DFD">
      <w:rPr>
        <w:sz w:val="14"/>
        <w:lang w:val="fr-FR"/>
      </w:rPr>
      <w:t xml:space="preserve">orum de la gestion des risques </w:t>
    </w:r>
    <w:r w:rsidRPr="00090DFD">
      <w:rPr>
        <w:sz w:val="14"/>
        <w:lang w:val="fr-FR"/>
      </w:rPr>
      <w:t>naturels</w:t>
    </w:r>
    <w:r>
      <w:rPr>
        <w:sz w:val="14"/>
        <w:lang w:val="fr-FR"/>
      </w:rPr>
      <w:t xml:space="preserve"> et</w:t>
    </w:r>
    <w:r w:rsidRPr="00090DFD">
      <w:rPr>
        <w:sz w:val="14"/>
        <w:lang w:val="fr-FR"/>
      </w:rPr>
      <w:t xml:space="preserve"> technologiques– Bourges, 12 et 13 Juin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BB"/>
    <w:rsid w:val="008E434B"/>
    <w:rsid w:val="00C059BB"/>
    <w:rsid w:val="00F1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4B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8E434B"/>
    <w:pPr>
      <w:spacing w:before="360"/>
      <w:ind w:firstLine="0"/>
      <w:outlineLvl w:val="2"/>
    </w:pPr>
  </w:style>
  <w:style w:type="paragraph" w:styleId="Titre4">
    <w:name w:val="heading 4"/>
    <w:basedOn w:val="Normal"/>
    <w:next w:val="Normal"/>
    <w:link w:val="Titre4Car"/>
    <w:qFormat/>
    <w:rsid w:val="008E434B"/>
    <w:pPr>
      <w:spacing w:before="240"/>
      <w:ind w:firstLine="0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E43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rsid w:val="008E43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"/>
    <w:rsid w:val="008E434B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8E434B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8E434B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Policepardfaut"/>
    <w:rsid w:val="008E434B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8E434B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8E434B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8E434B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8E434B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Policepardfaut"/>
    <w:rsid w:val="008E434B"/>
    <w:rPr>
      <w:b/>
    </w:rPr>
  </w:style>
  <w:style w:type="character" w:customStyle="1" w:styleId="heading4">
    <w:name w:val="heading4"/>
    <w:basedOn w:val="Policepardfaut"/>
    <w:rsid w:val="008E434B"/>
    <w:rPr>
      <w:i/>
    </w:rPr>
  </w:style>
  <w:style w:type="numbering" w:customStyle="1" w:styleId="headings">
    <w:name w:val="headings"/>
    <w:basedOn w:val="Aucuneliste"/>
    <w:rsid w:val="008E434B"/>
    <w:pPr>
      <w:numPr>
        <w:numId w:val="1"/>
      </w:numPr>
    </w:pPr>
  </w:style>
  <w:style w:type="character" w:styleId="Lienhypertexte">
    <w:name w:val="Hyperlink"/>
    <w:basedOn w:val="Policepardfaut"/>
    <w:semiHidden/>
    <w:unhideWhenUsed/>
    <w:rsid w:val="008E434B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8E434B"/>
    <w:pPr>
      <w:spacing w:before="220"/>
      <w:ind w:firstLine="0"/>
      <w:contextualSpacing w:val="0"/>
      <w:jc w:val="left"/>
    </w:pPr>
  </w:style>
  <w:style w:type="paragraph" w:styleId="En-tte">
    <w:name w:val="header"/>
    <w:basedOn w:val="Normal"/>
    <w:link w:val="En-tteCar"/>
    <w:uiPriority w:val="99"/>
    <w:unhideWhenUsed/>
    <w:rsid w:val="008E434B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8E434B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"/>
    <w:next w:val="Normal"/>
    <w:rsid w:val="008E434B"/>
    <w:pPr>
      <w:ind w:firstLine="0"/>
    </w:pPr>
  </w:style>
  <w:style w:type="paragraph" w:customStyle="1" w:styleId="referenceitem">
    <w:name w:val="referenceitem"/>
    <w:basedOn w:val="Normal"/>
    <w:rsid w:val="008E434B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ucuneliste"/>
    <w:semiHidden/>
    <w:rsid w:val="008E434B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8E434B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8E434B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34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4B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8E434B"/>
    <w:pPr>
      <w:spacing w:before="360"/>
      <w:ind w:firstLine="0"/>
      <w:outlineLvl w:val="2"/>
    </w:pPr>
  </w:style>
  <w:style w:type="paragraph" w:styleId="Titre4">
    <w:name w:val="heading 4"/>
    <w:basedOn w:val="Normal"/>
    <w:next w:val="Normal"/>
    <w:link w:val="Titre4Car"/>
    <w:qFormat/>
    <w:rsid w:val="008E434B"/>
    <w:pPr>
      <w:spacing w:before="240"/>
      <w:ind w:firstLine="0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E43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rsid w:val="008E43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"/>
    <w:rsid w:val="008E434B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8E434B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8E434B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Policepardfaut"/>
    <w:rsid w:val="008E434B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8E434B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8E434B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8E434B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8E434B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Policepardfaut"/>
    <w:rsid w:val="008E434B"/>
    <w:rPr>
      <w:b/>
    </w:rPr>
  </w:style>
  <w:style w:type="character" w:customStyle="1" w:styleId="heading4">
    <w:name w:val="heading4"/>
    <w:basedOn w:val="Policepardfaut"/>
    <w:rsid w:val="008E434B"/>
    <w:rPr>
      <w:i/>
    </w:rPr>
  </w:style>
  <w:style w:type="numbering" w:customStyle="1" w:styleId="headings">
    <w:name w:val="headings"/>
    <w:basedOn w:val="Aucuneliste"/>
    <w:rsid w:val="008E434B"/>
    <w:pPr>
      <w:numPr>
        <w:numId w:val="1"/>
      </w:numPr>
    </w:pPr>
  </w:style>
  <w:style w:type="character" w:styleId="Lienhypertexte">
    <w:name w:val="Hyperlink"/>
    <w:basedOn w:val="Policepardfaut"/>
    <w:semiHidden/>
    <w:unhideWhenUsed/>
    <w:rsid w:val="008E434B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8E434B"/>
    <w:pPr>
      <w:spacing w:before="220"/>
      <w:ind w:firstLine="0"/>
      <w:contextualSpacing w:val="0"/>
      <w:jc w:val="left"/>
    </w:pPr>
  </w:style>
  <w:style w:type="paragraph" w:styleId="En-tte">
    <w:name w:val="header"/>
    <w:basedOn w:val="Normal"/>
    <w:link w:val="En-tteCar"/>
    <w:uiPriority w:val="99"/>
    <w:unhideWhenUsed/>
    <w:rsid w:val="008E434B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8E434B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"/>
    <w:next w:val="Normal"/>
    <w:rsid w:val="008E434B"/>
    <w:pPr>
      <w:ind w:firstLine="0"/>
    </w:pPr>
  </w:style>
  <w:style w:type="paragraph" w:customStyle="1" w:styleId="referenceitem">
    <w:name w:val="referenceitem"/>
    <w:basedOn w:val="Normal"/>
    <w:rsid w:val="008E434B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ucuneliste"/>
    <w:semiHidden/>
    <w:rsid w:val="008E434B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8E434B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8E434B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3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springer.com/ln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875136"/>
        <c:axId val="200551232"/>
      </c:lineChart>
      <c:catAx>
        <c:axId val="20687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0551232"/>
        <c:crosses val="autoZero"/>
        <c:auto val="1"/>
        <c:lblAlgn val="ctr"/>
        <c:lblOffset val="100"/>
        <c:tickLblSkip val="5"/>
        <c:noMultiLvlLbl val="0"/>
      </c:catAx>
      <c:valAx>
        <c:axId val="2005512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06875136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2524</Characters>
  <Application>Microsoft Office Word</Application>
  <DocSecurity>0</DocSecurity>
  <Lines>21</Lines>
  <Paragraphs>5</Paragraphs>
  <ScaleCrop>false</ScaleCrop>
  <Company>Bourges Plus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Laurent</dc:creator>
  <cp:keywords/>
  <dc:description/>
  <cp:lastModifiedBy>NOEL Laurent</cp:lastModifiedBy>
  <cp:revision>2</cp:revision>
  <dcterms:created xsi:type="dcterms:W3CDTF">2018-02-06T16:02:00Z</dcterms:created>
  <dcterms:modified xsi:type="dcterms:W3CDTF">2018-02-06T16:02:00Z</dcterms:modified>
</cp:coreProperties>
</file>